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5D" w:rsidRPr="00EE0803" w:rsidRDefault="003A73BF" w:rsidP="00286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8240" behindDoc="1" locked="0" layoutInCell="0" allowOverlap="1">
            <wp:simplePos x="0" y="0"/>
            <wp:positionH relativeFrom="page">
              <wp:posOffset>1095375</wp:posOffset>
            </wp:positionH>
            <wp:positionV relativeFrom="page">
              <wp:posOffset>733425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7DA5" w:rsidRDefault="00AF7DA5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2868B8" w:rsidRDefault="002868B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2868B8" w:rsidRDefault="002868B8" w:rsidP="002868B8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муниципальных унитарных </w:t>
      </w:r>
    </w:p>
    <w:p w:rsidR="0082281D" w:rsidRDefault="002868B8" w:rsidP="002868B8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предприятий (по списку)</w:t>
      </w:r>
      <w:bookmarkStart w:id="0" w:name="_GoBack"/>
      <w:bookmarkEnd w:id="0"/>
    </w:p>
    <w:p w:rsidR="0082281D" w:rsidRDefault="0082281D" w:rsidP="004F01EB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01EB" w:rsidRDefault="00AF0B1C" w:rsidP="004F01EB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4F01EB">
        <w:rPr>
          <w:rFonts w:ascii="Times New Roman" w:hAnsi="Times New Roman" w:cs="Times New Roman"/>
          <w:sz w:val="28"/>
          <w:szCs w:val="28"/>
        </w:rPr>
        <w:t>направлении информации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665" w:rsidRDefault="004F01EB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Сообщаю Вам</w:t>
      </w:r>
      <w:r w:rsidR="001A402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</w:t>
      </w:r>
      <w:r w:rsidR="00D52D3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от 28 апреля 2016 г. № 243 департамент по регулированию контрактной системы Краснодарского края (далее – департамент) наделен полномочиями на проведение </w:t>
      </w:r>
      <w:r w:rsidR="003137E2">
        <w:rPr>
          <w:rFonts w:ascii="Times New Roman" w:eastAsia="Times New Roman" w:hAnsi="Times New Roman" w:cs="Times New Roman"/>
          <w:sz w:val="28"/>
          <w:szCs w:val="28"/>
        </w:rPr>
        <w:t xml:space="preserve">в отношении заказчиков Краснодарского края </w:t>
      </w:r>
      <w:r w:rsidR="00D52D36">
        <w:rPr>
          <w:rFonts w:ascii="Times New Roman" w:eastAsia="Times New Roman" w:hAnsi="Times New Roman" w:cs="Times New Roman"/>
          <w:sz w:val="28"/>
          <w:szCs w:val="28"/>
        </w:rPr>
        <w:t>мониторинга</w:t>
      </w:r>
      <w:r w:rsidR="00C67278">
        <w:rPr>
          <w:rFonts w:ascii="Times New Roman" w:eastAsia="Times New Roman" w:hAnsi="Times New Roman" w:cs="Times New Roman"/>
          <w:sz w:val="28"/>
          <w:szCs w:val="28"/>
        </w:rPr>
        <w:t xml:space="preserve"> соответствия</w:t>
      </w:r>
      <w:r w:rsidR="00595037">
        <w:rPr>
          <w:rFonts w:ascii="Times New Roman" w:eastAsia="Times New Roman" w:hAnsi="Times New Roman" w:cs="Times New Roman"/>
          <w:sz w:val="28"/>
          <w:szCs w:val="28"/>
        </w:rPr>
        <w:t>, порядок осуществления которого утвержден постановлением Правительства Российской Федерации от 29 октября 2015 г. № 1169.</w:t>
      </w:r>
      <w:r w:rsidR="00D52D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37E2" w:rsidRDefault="00595037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10 сентября 2012 г. № 908 утверждено Положение о размещении в единой информационной системе информации о закупке (далее – Положение). Согласно пункту 14 Положения план закупки и изменения в него подлежат публикации в единой информационной системе в сфере закупок (далее – ЕИС) в течение 10 календарных дней с даты утверждения плана закупки или внесения в него изменений. При этом план закупки должен быть опубликован в ЕИС не позднее 31 декабря текущего календарного года.</w:t>
      </w:r>
    </w:p>
    <w:p w:rsidR="00595037" w:rsidRDefault="003137E2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Планы закупок на 2023 год заказчиков, подпадающих под мониторинг соответствия, после их утверждения автоматически поступят на проверку в департамент.</w:t>
      </w:r>
      <w:r w:rsidR="005950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64D7" w:rsidRDefault="001B64D7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Мониторинг соответствия планов закупок на 2023 год будет производится департаментом путем сопоставления данных, содержащихся в планах закупки, со следующими данными:</w:t>
      </w:r>
    </w:p>
    <w:p w:rsidR="0065736E" w:rsidRDefault="0065736E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годовой планируемый объем закупки у субъектов малого и среднего предпринимательства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далее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СМСП) в размере не менее 20 процентов;</w:t>
      </w:r>
    </w:p>
    <w:p w:rsidR="00BC20A0" w:rsidRDefault="00BC20A0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наличие утвержденного заказчиком перечня товаров, работ, услуг, закупка которых осуществляется у СМСП; </w:t>
      </w:r>
    </w:p>
    <w:p w:rsidR="00BC20A0" w:rsidRDefault="00BC20A0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соответствие раздела плана закупки, предусматривающего осуществление закупки у СМСП, утвержденному заказчиком перечню товаров, работ, услуг.</w:t>
      </w:r>
    </w:p>
    <w:p w:rsidR="001B64D7" w:rsidRDefault="001B64D7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C20A0">
        <w:rPr>
          <w:rFonts w:ascii="Times New Roman" w:eastAsia="Times New Roman" w:hAnsi="Times New Roman" w:cs="Times New Roman"/>
          <w:sz w:val="28"/>
          <w:szCs w:val="28"/>
        </w:rPr>
        <w:t>ыдача департаментом положительного заключения возмож</w:t>
      </w:r>
      <w:r>
        <w:rPr>
          <w:rFonts w:ascii="Times New Roman" w:eastAsia="Times New Roman" w:hAnsi="Times New Roman" w:cs="Times New Roman"/>
          <w:sz w:val="28"/>
          <w:szCs w:val="28"/>
        </w:rPr>
        <w:t>на только при соблюдении</w:t>
      </w:r>
      <w:r w:rsidR="00BC20A0">
        <w:rPr>
          <w:rFonts w:ascii="Times New Roman" w:eastAsia="Times New Roman" w:hAnsi="Times New Roman" w:cs="Times New Roman"/>
          <w:sz w:val="28"/>
          <w:szCs w:val="28"/>
        </w:rPr>
        <w:t xml:space="preserve"> заказчи</w:t>
      </w:r>
      <w:r>
        <w:rPr>
          <w:rFonts w:ascii="Times New Roman" w:eastAsia="Times New Roman" w:hAnsi="Times New Roman" w:cs="Times New Roman"/>
          <w:sz w:val="28"/>
          <w:szCs w:val="28"/>
        </w:rPr>
        <w:t>ками всех вышеуказанных условий, в связи с чем перед размещением плана закупки на 2023 год в ЕИС его необходимо проверить на соответствие вышеуказанным критериям.</w:t>
      </w:r>
    </w:p>
    <w:p w:rsidR="001B64D7" w:rsidRDefault="001B64D7" w:rsidP="001B64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Обращаю внимание, что мониторинг соответствия в отношении планов закупки производится в течении 5 рабочих дней со дня размещения, в том числе повторного.</w:t>
      </w:r>
    </w:p>
    <w:p w:rsidR="006C0A72" w:rsidRDefault="006C0A72" w:rsidP="001B64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в связи с предстоящим формированием планов закупки на 2023 год, сроком на проведение мониторинга соответствия, большим количеством заказчиков края, подпадающим под мониторинг соответствия, а также перегруженностью и не корректной работой ЕИС в конце года, </w:t>
      </w:r>
      <w:r w:rsidR="00CA0DBB">
        <w:rPr>
          <w:rFonts w:ascii="Times New Roman" w:eastAsia="Times New Roman" w:hAnsi="Times New Roman" w:cs="Times New Roman"/>
          <w:sz w:val="28"/>
          <w:szCs w:val="28"/>
        </w:rPr>
        <w:t xml:space="preserve">департамент </w:t>
      </w:r>
      <w:r>
        <w:rPr>
          <w:rFonts w:ascii="Times New Roman" w:eastAsia="Times New Roman" w:hAnsi="Times New Roman" w:cs="Times New Roman"/>
          <w:sz w:val="28"/>
          <w:szCs w:val="28"/>
        </w:rPr>
        <w:t>напомина</w:t>
      </w:r>
      <w:r w:rsidR="00CA0DBB">
        <w:rPr>
          <w:rFonts w:ascii="Times New Roman" w:eastAsia="Times New Roman" w:hAnsi="Times New Roman" w:cs="Times New Roman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необходимости заблаговременного утверждения и размещения планов закупки на 2023 год в ЕИС.</w:t>
      </w:r>
    </w:p>
    <w:p w:rsidR="001B64D7" w:rsidRDefault="001B64D7" w:rsidP="00D52D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E9D" w:rsidRDefault="00EF5E9D" w:rsidP="00EA3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EA3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DE2" w:rsidRDefault="007F5DE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DE2" w:rsidRDefault="007F5DE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834" w:rsidRDefault="00F968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6665" w:rsidRDefault="00E7666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6665" w:rsidRDefault="00E7666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DA5" w:rsidRDefault="00AF7D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6C0A7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Люсина Артемовна Яценко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</w:t>
      </w:r>
      <w:r w:rsidR="00D52D36">
        <w:rPr>
          <w:rFonts w:ascii="Times New Roman" w:hAnsi="Times New Roman" w:cs="Times New Roman"/>
          <w:sz w:val="28"/>
          <w:szCs w:val="28"/>
        </w:rPr>
        <w:t>-</w:t>
      </w:r>
      <w:r w:rsidR="006C0A72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D5A"/>
    <w:rsid w:val="000100E1"/>
    <w:rsid w:val="0002788C"/>
    <w:rsid w:val="000628A5"/>
    <w:rsid w:val="00076B18"/>
    <w:rsid w:val="000A030C"/>
    <w:rsid w:val="000C002A"/>
    <w:rsid w:val="000E491F"/>
    <w:rsid w:val="000E49CC"/>
    <w:rsid w:val="000F43F1"/>
    <w:rsid w:val="001018E1"/>
    <w:rsid w:val="00117534"/>
    <w:rsid w:val="00122FD4"/>
    <w:rsid w:val="00136394"/>
    <w:rsid w:val="001379BA"/>
    <w:rsid w:val="00174C5D"/>
    <w:rsid w:val="0018039F"/>
    <w:rsid w:val="001A1D98"/>
    <w:rsid w:val="001A4022"/>
    <w:rsid w:val="001A5614"/>
    <w:rsid w:val="001B63F8"/>
    <w:rsid w:val="001B64D7"/>
    <w:rsid w:val="001C01B7"/>
    <w:rsid w:val="001D4F60"/>
    <w:rsid w:val="00270B1E"/>
    <w:rsid w:val="002868B8"/>
    <w:rsid w:val="002B4558"/>
    <w:rsid w:val="002E1A52"/>
    <w:rsid w:val="002E590F"/>
    <w:rsid w:val="0031311A"/>
    <w:rsid w:val="003137E2"/>
    <w:rsid w:val="00317F29"/>
    <w:rsid w:val="0032276C"/>
    <w:rsid w:val="003324AA"/>
    <w:rsid w:val="00332AB0"/>
    <w:rsid w:val="00336C50"/>
    <w:rsid w:val="003456A1"/>
    <w:rsid w:val="00383D29"/>
    <w:rsid w:val="00397F05"/>
    <w:rsid w:val="003A1370"/>
    <w:rsid w:val="003A73BF"/>
    <w:rsid w:val="003C7038"/>
    <w:rsid w:val="003D0008"/>
    <w:rsid w:val="003D659E"/>
    <w:rsid w:val="003F2AD6"/>
    <w:rsid w:val="003F5A1C"/>
    <w:rsid w:val="00420CC9"/>
    <w:rsid w:val="00422E7F"/>
    <w:rsid w:val="00431F61"/>
    <w:rsid w:val="00436807"/>
    <w:rsid w:val="00456EF7"/>
    <w:rsid w:val="00470D87"/>
    <w:rsid w:val="004752A8"/>
    <w:rsid w:val="004B088B"/>
    <w:rsid w:val="004C4BB1"/>
    <w:rsid w:val="004E1A9C"/>
    <w:rsid w:val="004F01EB"/>
    <w:rsid w:val="0050372E"/>
    <w:rsid w:val="00522736"/>
    <w:rsid w:val="005334E4"/>
    <w:rsid w:val="00535057"/>
    <w:rsid w:val="005544A3"/>
    <w:rsid w:val="00555B4C"/>
    <w:rsid w:val="005560E5"/>
    <w:rsid w:val="00592B2D"/>
    <w:rsid w:val="00595037"/>
    <w:rsid w:val="005C3541"/>
    <w:rsid w:val="005F7DF9"/>
    <w:rsid w:val="00605AFF"/>
    <w:rsid w:val="00623DCF"/>
    <w:rsid w:val="0063105F"/>
    <w:rsid w:val="0065736E"/>
    <w:rsid w:val="0068040D"/>
    <w:rsid w:val="006A4936"/>
    <w:rsid w:val="006A528B"/>
    <w:rsid w:val="006C0A72"/>
    <w:rsid w:val="006D2A3A"/>
    <w:rsid w:val="00724CE1"/>
    <w:rsid w:val="00757023"/>
    <w:rsid w:val="0075714B"/>
    <w:rsid w:val="00762B23"/>
    <w:rsid w:val="00764D30"/>
    <w:rsid w:val="0077176A"/>
    <w:rsid w:val="007B3026"/>
    <w:rsid w:val="007D6331"/>
    <w:rsid w:val="007F5DE2"/>
    <w:rsid w:val="0082281D"/>
    <w:rsid w:val="0082557A"/>
    <w:rsid w:val="0087585A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139E"/>
    <w:rsid w:val="00965758"/>
    <w:rsid w:val="00967ADC"/>
    <w:rsid w:val="009A0494"/>
    <w:rsid w:val="009F3138"/>
    <w:rsid w:val="009F7C81"/>
    <w:rsid w:val="00A13EE0"/>
    <w:rsid w:val="00A21098"/>
    <w:rsid w:val="00A25E16"/>
    <w:rsid w:val="00A402FC"/>
    <w:rsid w:val="00A77833"/>
    <w:rsid w:val="00A9637D"/>
    <w:rsid w:val="00AB6237"/>
    <w:rsid w:val="00AE231C"/>
    <w:rsid w:val="00AF0B1C"/>
    <w:rsid w:val="00AF5F89"/>
    <w:rsid w:val="00AF7DA5"/>
    <w:rsid w:val="00B15A04"/>
    <w:rsid w:val="00B23BB8"/>
    <w:rsid w:val="00B25F53"/>
    <w:rsid w:val="00B26D20"/>
    <w:rsid w:val="00B34938"/>
    <w:rsid w:val="00B52AB4"/>
    <w:rsid w:val="00B9025C"/>
    <w:rsid w:val="00BA315C"/>
    <w:rsid w:val="00BC20A0"/>
    <w:rsid w:val="00BC2C2D"/>
    <w:rsid w:val="00BD2E26"/>
    <w:rsid w:val="00BD7FAC"/>
    <w:rsid w:val="00C0270C"/>
    <w:rsid w:val="00C23BBC"/>
    <w:rsid w:val="00C367FE"/>
    <w:rsid w:val="00C36EEE"/>
    <w:rsid w:val="00C47B45"/>
    <w:rsid w:val="00C67278"/>
    <w:rsid w:val="00C93150"/>
    <w:rsid w:val="00CA0DBB"/>
    <w:rsid w:val="00CB537F"/>
    <w:rsid w:val="00CD49C8"/>
    <w:rsid w:val="00CF3D44"/>
    <w:rsid w:val="00D00156"/>
    <w:rsid w:val="00D3253A"/>
    <w:rsid w:val="00D3773E"/>
    <w:rsid w:val="00D46244"/>
    <w:rsid w:val="00D52D36"/>
    <w:rsid w:val="00D66B48"/>
    <w:rsid w:val="00D72C1E"/>
    <w:rsid w:val="00D82234"/>
    <w:rsid w:val="00DA6F7E"/>
    <w:rsid w:val="00DE52E6"/>
    <w:rsid w:val="00DE6B4A"/>
    <w:rsid w:val="00E02D35"/>
    <w:rsid w:val="00E44E00"/>
    <w:rsid w:val="00E45ED2"/>
    <w:rsid w:val="00E76665"/>
    <w:rsid w:val="00E76832"/>
    <w:rsid w:val="00E87656"/>
    <w:rsid w:val="00E90B0D"/>
    <w:rsid w:val="00E93D33"/>
    <w:rsid w:val="00EA22A0"/>
    <w:rsid w:val="00EA3033"/>
    <w:rsid w:val="00EA36CC"/>
    <w:rsid w:val="00EB7081"/>
    <w:rsid w:val="00ED3489"/>
    <w:rsid w:val="00ED4051"/>
    <w:rsid w:val="00EE0803"/>
    <w:rsid w:val="00EF5E9D"/>
    <w:rsid w:val="00F011AB"/>
    <w:rsid w:val="00F27D5E"/>
    <w:rsid w:val="00F30B5D"/>
    <w:rsid w:val="00F4231E"/>
    <w:rsid w:val="00F8432D"/>
    <w:rsid w:val="00F9212E"/>
    <w:rsid w:val="00F96834"/>
    <w:rsid w:val="00F97733"/>
    <w:rsid w:val="00FB7446"/>
    <w:rsid w:val="00FC41ED"/>
    <w:rsid w:val="00FC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2B1D"/>
  <w15:docId w15:val="{5E846A6B-A142-4E45-A5E9-24D80180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table" w:styleId="aa">
    <w:name w:val="Table Grid"/>
    <w:basedOn w:val="a1"/>
    <w:uiPriority w:val="59"/>
    <w:rsid w:val="00136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61A78-1ACC-4C52-8D10-8B809A09B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44</cp:revision>
  <cp:lastPrinted>2022-08-29T07:29:00Z</cp:lastPrinted>
  <dcterms:created xsi:type="dcterms:W3CDTF">2021-03-26T10:42:00Z</dcterms:created>
  <dcterms:modified xsi:type="dcterms:W3CDTF">2022-12-07T12:51:00Z</dcterms:modified>
</cp:coreProperties>
</file>